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DE" w:rsidRPr="005771AB" w:rsidRDefault="008F699C" w:rsidP="008F699C">
      <w:pPr>
        <w:jc w:val="center"/>
        <w:rPr>
          <w:rFonts w:ascii="Times New Roman" w:hAnsi="Times New Roman" w:cs="Times New Roman"/>
          <w:b/>
          <w:sz w:val="24"/>
        </w:rPr>
      </w:pPr>
      <w:r w:rsidRPr="005771AB">
        <w:rPr>
          <w:rFonts w:ascii="Times New Roman" w:hAnsi="Times New Roman" w:cs="Times New Roman"/>
          <w:b/>
          <w:sz w:val="24"/>
        </w:rPr>
        <w:t xml:space="preserve">Załącznik Nr </w:t>
      </w:r>
      <w:r w:rsidR="00D576DE" w:rsidRPr="005771AB">
        <w:rPr>
          <w:rFonts w:ascii="Times New Roman" w:hAnsi="Times New Roman" w:cs="Times New Roman"/>
          <w:b/>
          <w:sz w:val="24"/>
        </w:rPr>
        <w:t xml:space="preserve">2 </w:t>
      </w:r>
    </w:p>
    <w:p w:rsidR="00D576DE" w:rsidRPr="005771AB" w:rsidRDefault="00D576DE" w:rsidP="008F699C">
      <w:pPr>
        <w:jc w:val="center"/>
        <w:rPr>
          <w:rFonts w:ascii="Times New Roman" w:hAnsi="Times New Roman" w:cs="Times New Roman"/>
          <w:sz w:val="24"/>
        </w:rPr>
      </w:pPr>
      <w:r w:rsidRPr="005771AB">
        <w:rPr>
          <w:rFonts w:ascii="Times New Roman" w:hAnsi="Times New Roman" w:cs="Times New Roman"/>
          <w:sz w:val="24"/>
        </w:rPr>
        <w:t>do Regulaminu organizacyjnego</w:t>
      </w:r>
    </w:p>
    <w:p w:rsidR="000B4A35" w:rsidRPr="005771AB" w:rsidRDefault="00D576DE" w:rsidP="008F699C">
      <w:pPr>
        <w:jc w:val="center"/>
        <w:rPr>
          <w:rFonts w:ascii="Times New Roman" w:hAnsi="Times New Roman" w:cs="Times New Roman"/>
          <w:sz w:val="24"/>
        </w:rPr>
      </w:pPr>
      <w:r w:rsidRPr="005771AB">
        <w:rPr>
          <w:rFonts w:ascii="Times New Roman" w:hAnsi="Times New Roman" w:cs="Times New Roman"/>
          <w:sz w:val="24"/>
        </w:rPr>
        <w:t xml:space="preserve"> Inspekcji Weterynaryjnej Powiatowego Inspektoratu Weterynarii w Choszcznie</w:t>
      </w:r>
    </w:p>
    <w:p w:rsidR="00D576DE" w:rsidRPr="005771AB" w:rsidRDefault="00D576DE" w:rsidP="008F699C">
      <w:pPr>
        <w:jc w:val="center"/>
        <w:rPr>
          <w:rFonts w:ascii="Times New Roman" w:hAnsi="Times New Roman" w:cs="Times New Roman"/>
          <w:b/>
          <w:sz w:val="24"/>
        </w:rPr>
      </w:pPr>
    </w:p>
    <w:p w:rsidR="008F699C" w:rsidRPr="005771AB" w:rsidRDefault="008F699C" w:rsidP="008F699C">
      <w:pPr>
        <w:jc w:val="center"/>
        <w:rPr>
          <w:rFonts w:ascii="Times New Roman" w:hAnsi="Times New Roman" w:cs="Times New Roman"/>
          <w:b/>
          <w:sz w:val="24"/>
        </w:rPr>
      </w:pPr>
      <w:r w:rsidRPr="005771AB">
        <w:rPr>
          <w:rFonts w:ascii="Times New Roman" w:hAnsi="Times New Roman" w:cs="Times New Roman"/>
          <w:b/>
          <w:sz w:val="24"/>
        </w:rPr>
        <w:t>Wykaz aktów prawnych</w:t>
      </w:r>
    </w:p>
    <w:p w:rsidR="008F699C" w:rsidRDefault="008F699C" w:rsidP="008F699C">
      <w:pPr>
        <w:rPr>
          <w:rFonts w:ascii="Arial" w:hAnsi="Arial" w:cs="Arial"/>
          <w:b/>
          <w:sz w:val="24"/>
        </w:rPr>
      </w:pPr>
    </w:p>
    <w:p w:rsidR="00FD70F8" w:rsidRDefault="00FD70F8" w:rsidP="00FD70F8">
      <w:pPr>
        <w:pStyle w:val="Tekstpodstawowy2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Ustawa z dnia 29 styczeń 2004 r. o inspekcji weterynaryjnej jednolity tekst ustawy z dnia 8 czerwca 2010 r. (</w:t>
      </w:r>
      <w:proofErr w:type="spellStart"/>
      <w:r>
        <w:rPr>
          <w:b w:val="0"/>
          <w:bCs w:val="0"/>
          <w:sz w:val="24"/>
        </w:rPr>
        <w:t>j.t</w:t>
      </w:r>
      <w:proofErr w:type="spellEnd"/>
      <w:r>
        <w:rPr>
          <w:b w:val="0"/>
          <w:bCs w:val="0"/>
          <w:sz w:val="24"/>
        </w:rPr>
        <w:t>. Dz. U. Nr 112 poz. 744</w:t>
      </w:r>
      <w:r>
        <w:rPr>
          <w:rStyle w:val="Hipercze"/>
          <w:b w:val="0"/>
          <w:bCs w:val="0"/>
          <w:sz w:val="24"/>
          <w:szCs w:val="22"/>
        </w:rPr>
        <w:t xml:space="preserve"> z póz. zmianami</w:t>
      </w:r>
      <w:r>
        <w:rPr>
          <w:b w:val="0"/>
          <w:bCs w:val="0"/>
          <w:sz w:val="24"/>
        </w:rPr>
        <w:t>).</w:t>
      </w:r>
    </w:p>
    <w:p w:rsidR="008F699C" w:rsidRDefault="008F699C" w:rsidP="008F699C">
      <w:pPr>
        <w:pStyle w:val="Tekstpodstawowy2"/>
        <w:numPr>
          <w:ilvl w:val="0"/>
          <w:numId w:val="1"/>
        </w:numPr>
        <w:jc w:val="both"/>
        <w:rPr>
          <w:rStyle w:val="Hipercze"/>
          <w:color w:val="auto"/>
          <w:sz w:val="24"/>
        </w:rPr>
      </w:pPr>
      <w:r>
        <w:rPr>
          <w:b w:val="0"/>
          <w:bCs w:val="0"/>
          <w:sz w:val="24"/>
        </w:rPr>
        <w:t xml:space="preserve">Ustawa z dnia 16 grudnia 2005 r. o produktach pochodzenia zwierzęcego </w:t>
      </w:r>
      <w:r>
        <w:rPr>
          <w:b w:val="0"/>
          <w:bCs w:val="0"/>
          <w:sz w:val="24"/>
        </w:rPr>
        <w:br/>
        <w:t>(Dz. U. z 2006</w:t>
      </w:r>
      <w:r w:rsidR="002D66D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r. Nr 17 poz. 127 </w:t>
      </w:r>
      <w:r>
        <w:rPr>
          <w:rStyle w:val="Hipercze"/>
          <w:b w:val="0"/>
          <w:bCs w:val="0"/>
          <w:sz w:val="24"/>
          <w:szCs w:val="22"/>
        </w:rPr>
        <w:t>z póz. zmianami).</w:t>
      </w:r>
    </w:p>
    <w:p w:rsidR="008F699C" w:rsidRDefault="008F699C" w:rsidP="008F699C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color w:val="000000"/>
          <w:sz w:val="24"/>
          <w:szCs w:val="22"/>
        </w:rPr>
      </w:pPr>
      <w:r>
        <w:rPr>
          <w:b w:val="0"/>
          <w:bCs w:val="0"/>
          <w:sz w:val="24"/>
        </w:rPr>
        <w:t>Ustawa z dnia 11 marca 2004 r. o ochronie zdrowia zwierząt oraz zwalczaniu chorób zakaźnych zwierząt (j.t. Dz. U. z 2008 Nr 213 poz. 1342 z późn. zmianami).</w:t>
      </w:r>
    </w:p>
    <w:p w:rsidR="008F699C" w:rsidRDefault="008F699C" w:rsidP="008F699C">
      <w:pPr>
        <w:pStyle w:val="Tekstpodstawowy2"/>
        <w:numPr>
          <w:ilvl w:val="0"/>
          <w:numId w:val="1"/>
        </w:numPr>
        <w:jc w:val="both"/>
        <w:rPr>
          <w:b w:val="0"/>
        </w:rPr>
      </w:pPr>
      <w:r>
        <w:rPr>
          <w:rStyle w:val="eltit1"/>
          <w:rFonts w:ascii="Times New Roman" w:hAnsi="Times New Roman"/>
          <w:b w:val="0"/>
          <w:bCs w:val="0"/>
          <w:color w:val="000000"/>
          <w:sz w:val="24"/>
          <w:szCs w:val="22"/>
        </w:rPr>
        <w:t xml:space="preserve">Ustawa z dnia 2 kwietnia 2004 r. </w:t>
      </w:r>
      <w:r>
        <w:rPr>
          <w:b w:val="0"/>
          <w:bCs w:val="0"/>
          <w:sz w:val="24"/>
        </w:rPr>
        <w:t xml:space="preserve">o systemie identyfikacji i rejestracji zwierząt jednolity tekst ustawy z dnia 3 listopada 2008 r. </w:t>
      </w:r>
      <w:r>
        <w:rPr>
          <w:rStyle w:val="eltit1"/>
          <w:rFonts w:ascii="Times New Roman" w:hAnsi="Times New Roman"/>
          <w:b w:val="0"/>
          <w:bCs w:val="0"/>
          <w:color w:val="000000"/>
          <w:sz w:val="24"/>
          <w:szCs w:val="22"/>
        </w:rPr>
        <w:t xml:space="preserve">(j.t. </w:t>
      </w:r>
      <w:r>
        <w:rPr>
          <w:b w:val="0"/>
          <w:bCs w:val="0"/>
          <w:sz w:val="24"/>
        </w:rPr>
        <w:t>Dz. U. Nr 204 poz. 1281</w:t>
      </w:r>
      <w:r w:rsidRPr="00043EA9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z późn. zmianami).</w:t>
      </w:r>
    </w:p>
    <w:p w:rsidR="008F699C" w:rsidRDefault="008F699C" w:rsidP="008F699C">
      <w:pPr>
        <w:pStyle w:val="Tekstpodstawowy2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rStyle w:val="eltit1"/>
          <w:rFonts w:ascii="Times New Roman" w:hAnsi="Times New Roman"/>
          <w:b w:val="0"/>
          <w:bCs w:val="0"/>
          <w:color w:val="000000"/>
          <w:sz w:val="24"/>
          <w:szCs w:val="22"/>
        </w:rPr>
        <w:t xml:space="preserve">Ustawa z dnia 25 sierpnia 2006 r. </w:t>
      </w:r>
      <w:r>
        <w:rPr>
          <w:b w:val="0"/>
          <w:bCs w:val="0"/>
          <w:sz w:val="24"/>
        </w:rPr>
        <w:t>o bezpieczeństwie żywności i żywienia</w:t>
      </w:r>
      <w:r>
        <w:rPr>
          <w:rStyle w:val="eltit1"/>
          <w:rFonts w:ascii="Times New Roman" w:hAnsi="Times New Roman"/>
          <w:b w:val="0"/>
          <w:bCs w:val="0"/>
          <w:color w:val="000000"/>
          <w:sz w:val="24"/>
          <w:szCs w:val="22"/>
        </w:rPr>
        <w:t xml:space="preserve"> </w:t>
      </w:r>
      <w:r>
        <w:rPr>
          <w:rStyle w:val="eltit1"/>
          <w:rFonts w:ascii="Times New Roman" w:hAnsi="Times New Roman"/>
          <w:b w:val="0"/>
          <w:bCs w:val="0"/>
          <w:color w:val="000000"/>
          <w:sz w:val="24"/>
          <w:szCs w:val="22"/>
        </w:rPr>
        <w:br/>
      </w:r>
      <w:r>
        <w:rPr>
          <w:rStyle w:val="eltit1"/>
          <w:rFonts w:ascii="Times New Roman" w:hAnsi="Times New Roman"/>
          <w:b w:val="0"/>
          <w:bCs w:val="0"/>
          <w:color w:val="000000"/>
          <w:sz w:val="24"/>
        </w:rPr>
        <w:t xml:space="preserve">(j.t. </w:t>
      </w:r>
      <w:r>
        <w:rPr>
          <w:b w:val="0"/>
          <w:bCs w:val="0"/>
          <w:sz w:val="24"/>
          <w:szCs w:val="20"/>
        </w:rPr>
        <w:t>Dz. U. z 2010r. Nr 136 poz. 914 z póz. zmianami).</w:t>
      </w:r>
    </w:p>
    <w:p w:rsidR="008F699C" w:rsidRPr="0004582F" w:rsidRDefault="008F699C" w:rsidP="008F699C">
      <w:pPr>
        <w:pStyle w:val="Tekstpodstawowy2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04582F">
        <w:rPr>
          <w:b w:val="0"/>
          <w:bCs w:val="0"/>
          <w:sz w:val="24"/>
        </w:rPr>
        <w:t>Ustawa z dnia 21 sierpnia 1997 r. o ochronie zwierząt j</w:t>
      </w:r>
      <w:r w:rsidR="00FD70F8">
        <w:rPr>
          <w:b w:val="0"/>
          <w:bCs w:val="0"/>
          <w:sz w:val="24"/>
        </w:rPr>
        <w:t>ednolity tekst ustawy z dnia 21 </w:t>
      </w:r>
      <w:r w:rsidRPr="0004582F">
        <w:rPr>
          <w:b w:val="0"/>
          <w:bCs w:val="0"/>
          <w:sz w:val="24"/>
        </w:rPr>
        <w:t>maja 2003 r. (</w:t>
      </w:r>
      <w:r>
        <w:rPr>
          <w:b w:val="0"/>
          <w:bCs w:val="0"/>
          <w:sz w:val="24"/>
        </w:rPr>
        <w:t xml:space="preserve">j.t. </w:t>
      </w:r>
      <w:r w:rsidRPr="0004582F">
        <w:rPr>
          <w:b w:val="0"/>
          <w:bCs w:val="0"/>
          <w:sz w:val="24"/>
        </w:rPr>
        <w:t>Dz. U. Nr 106 poz. 1002 z póz. zmianami).</w:t>
      </w:r>
    </w:p>
    <w:p w:rsidR="008F699C" w:rsidRDefault="008F699C" w:rsidP="008F699C">
      <w:pPr>
        <w:pStyle w:val="Tekstpodstawowy2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rStyle w:val="eltit1"/>
          <w:rFonts w:ascii="Times New Roman" w:hAnsi="Times New Roman"/>
          <w:b w:val="0"/>
          <w:bCs w:val="0"/>
          <w:color w:val="000000"/>
          <w:sz w:val="24"/>
          <w:szCs w:val="22"/>
        </w:rPr>
        <w:t xml:space="preserve">Ustawa z dnia 16 kwietnia 2004 r. </w:t>
      </w:r>
      <w:r>
        <w:rPr>
          <w:b w:val="0"/>
          <w:bCs w:val="0"/>
          <w:sz w:val="24"/>
        </w:rPr>
        <w:t xml:space="preserve">o ochronie przyrody  </w:t>
      </w:r>
      <w:r>
        <w:rPr>
          <w:rStyle w:val="eltit1"/>
          <w:rFonts w:ascii="Times New Roman" w:hAnsi="Times New Roman"/>
          <w:b w:val="0"/>
          <w:bCs w:val="0"/>
          <w:color w:val="000000"/>
          <w:sz w:val="24"/>
          <w:szCs w:val="22"/>
        </w:rPr>
        <w:t xml:space="preserve">(j.t. </w:t>
      </w:r>
      <w:r>
        <w:rPr>
          <w:b w:val="0"/>
          <w:bCs w:val="0"/>
          <w:sz w:val="24"/>
        </w:rPr>
        <w:t>Dz. U. z 2009r. Nr 151 poz. 1220 z póz. zmianami).</w:t>
      </w:r>
    </w:p>
    <w:p w:rsidR="008F699C" w:rsidRDefault="008F699C" w:rsidP="008F699C">
      <w:pPr>
        <w:pStyle w:val="Tekstpodstawowy2"/>
        <w:numPr>
          <w:ilvl w:val="0"/>
          <w:numId w:val="1"/>
        </w:numPr>
        <w:jc w:val="both"/>
        <w:rPr>
          <w:b w:val="0"/>
          <w:sz w:val="24"/>
        </w:rPr>
      </w:pPr>
      <w:r>
        <w:rPr>
          <w:rStyle w:val="eltit1"/>
          <w:rFonts w:ascii="Times New Roman" w:hAnsi="Times New Roman"/>
          <w:b w:val="0"/>
          <w:color w:val="000000"/>
          <w:sz w:val="24"/>
          <w:szCs w:val="22"/>
        </w:rPr>
        <w:t>Ustawa z dnia 29 czerwca 2007 r. o organizacji hodowli i rozrodzie zwierząt gospodarskich (</w:t>
      </w:r>
      <w:r>
        <w:rPr>
          <w:b w:val="0"/>
          <w:sz w:val="24"/>
        </w:rPr>
        <w:t>Dz. U. Nr 133 poz.921 z póz. zmianami).</w:t>
      </w:r>
    </w:p>
    <w:p w:rsidR="008F699C" w:rsidRPr="007E3975" w:rsidRDefault="008F699C" w:rsidP="008F699C">
      <w:pPr>
        <w:pStyle w:val="Tekstpodstawowy2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Ustawa z dnia 22 lipca 2006 r. o paszach (Dz. U. Nr 144 poz. 1045 z póz. zmianami). </w:t>
      </w:r>
      <w:r w:rsidRPr="00BF212F">
        <w:rPr>
          <w:b w:val="0"/>
          <w:color w:val="000000"/>
          <w:sz w:val="24"/>
        </w:rPr>
        <w:t>oraz wydanych na ich podstawie rozporządzeń wykonawczych.</w:t>
      </w:r>
    </w:p>
    <w:p w:rsidR="00D576DE" w:rsidRPr="00D576DE" w:rsidRDefault="00D576DE" w:rsidP="008F699C">
      <w:pPr>
        <w:pStyle w:val="Tekstpodstawowy2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D576DE">
        <w:rPr>
          <w:b w:val="0"/>
          <w:bCs w:val="0"/>
          <w:sz w:val="24"/>
        </w:rPr>
        <w:t>Ustawa z dnia 26 kwietnia 2007 r. o zarządzaniu kryzysowym (Dz. U. Nr 89, poz. 590 ze zmianami).</w:t>
      </w:r>
    </w:p>
    <w:p w:rsidR="00D576DE" w:rsidRPr="00CD2081" w:rsidRDefault="00CE0EAB" w:rsidP="008F699C">
      <w:pPr>
        <w:pStyle w:val="Tekstpodstawowy2"/>
        <w:numPr>
          <w:ilvl w:val="0"/>
          <w:numId w:val="1"/>
        </w:numPr>
        <w:jc w:val="both"/>
        <w:rPr>
          <w:b w:val="0"/>
          <w:bCs w:val="0"/>
          <w:sz w:val="24"/>
        </w:rPr>
      </w:pPr>
      <w:hyperlink r:id="rId5" w:history="1">
        <w:r w:rsidR="00D576DE" w:rsidRPr="00D576DE">
          <w:rPr>
            <w:b w:val="0"/>
            <w:sz w:val="24"/>
          </w:rPr>
          <w:t>U</w:t>
        </w:r>
        <w:r w:rsidR="00D576DE" w:rsidRPr="00D576DE">
          <w:rPr>
            <w:rStyle w:val="Hipercze"/>
            <w:b w:val="0"/>
            <w:sz w:val="24"/>
          </w:rPr>
          <w:t>stawa z dnia 23 stycznia 2009 r.</w:t>
        </w:r>
      </w:hyperlink>
      <w:r w:rsidR="00D576DE" w:rsidRPr="00D576DE">
        <w:rPr>
          <w:b w:val="0"/>
          <w:sz w:val="24"/>
        </w:rPr>
        <w:t xml:space="preserve"> o wojewodzie i administracji rządowej w województwie (Dz. U. Nr  31 poz. 206 ze zmianami).</w:t>
      </w:r>
    </w:p>
    <w:p w:rsidR="00CD2081" w:rsidRDefault="00CD2081" w:rsidP="00CD2081">
      <w:pPr>
        <w:pStyle w:val="Akapitzlist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DE">
        <w:rPr>
          <w:rFonts w:ascii="Times New Roman" w:hAnsi="Times New Roman" w:cs="Times New Roman"/>
          <w:sz w:val="24"/>
          <w:szCs w:val="24"/>
        </w:rPr>
        <w:t>Ustawa z dnia 8 września 2002 r. o produktach biobó</w:t>
      </w:r>
      <w:r>
        <w:rPr>
          <w:rFonts w:ascii="Times New Roman" w:hAnsi="Times New Roman" w:cs="Times New Roman"/>
          <w:sz w:val="24"/>
          <w:szCs w:val="24"/>
        </w:rPr>
        <w:t>jczych (tekst jednolity: Dz. U. </w:t>
      </w:r>
      <w:r w:rsidRPr="00D576DE">
        <w:rPr>
          <w:rFonts w:ascii="Times New Roman" w:hAnsi="Times New Roman" w:cs="Times New Roman"/>
          <w:sz w:val="24"/>
          <w:szCs w:val="24"/>
        </w:rPr>
        <w:t>2007 nr 39 poz. 252 ze zmianami).</w:t>
      </w:r>
    </w:p>
    <w:p w:rsidR="00CD2081" w:rsidRPr="00D576DE" w:rsidRDefault="00CD2081" w:rsidP="00CD20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6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Ustawa z dnia </w:t>
      </w:r>
      <w:r w:rsidRPr="00D576DE">
        <w:rPr>
          <w:rFonts w:ascii="Times New Roman" w:hAnsi="Times New Roman" w:cs="Times New Roman"/>
          <w:bCs/>
          <w:iCs/>
          <w:sz w:val="24"/>
          <w:szCs w:val="24"/>
        </w:rPr>
        <w:t xml:space="preserve">18 kwietnia 2002 </w:t>
      </w:r>
      <w:r w:rsidRPr="00D576DE">
        <w:rPr>
          <w:rFonts w:ascii="Times New Roman" w:hAnsi="Times New Roman" w:cs="Times New Roman"/>
          <w:iCs/>
          <w:sz w:val="24"/>
          <w:szCs w:val="24"/>
        </w:rPr>
        <w:t xml:space="preserve">r. o stanie klęski żywiołowej (Dz. U. Nr 62 poz. 558 ze zmianami). </w:t>
      </w:r>
    </w:p>
    <w:p w:rsidR="00CD2081" w:rsidRPr="00D576DE" w:rsidRDefault="00CD2081" w:rsidP="00CD2081">
      <w:pPr>
        <w:pStyle w:val="Wcicienormalne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pl-PL"/>
        </w:rPr>
      </w:pPr>
      <w:r w:rsidRPr="00D576DE">
        <w:rPr>
          <w:rFonts w:ascii="Times New Roman" w:hAnsi="Times New Roman"/>
          <w:color w:val="000000"/>
          <w:lang w:val="pl-PL"/>
        </w:rPr>
        <w:t>Ustawa z dnia 10 grudnia 2003 r. o kontroli weterynaryjnej w handlu (Dz. U. z 2004 r. Nr 16, poz. 145 ze zmianami)</w:t>
      </w:r>
    </w:p>
    <w:p w:rsidR="00FD70F8" w:rsidRDefault="00FD70F8" w:rsidP="00FD70F8">
      <w:pPr>
        <w:pStyle w:val="Tekstpodstawowy2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rStyle w:val="eltit1"/>
          <w:rFonts w:ascii="Times New Roman" w:hAnsi="Times New Roman"/>
          <w:b w:val="0"/>
          <w:bCs w:val="0"/>
          <w:color w:val="000000"/>
          <w:sz w:val="24"/>
          <w:szCs w:val="22"/>
        </w:rPr>
        <w:t>Ustawa z dnia 21 listopada 2008 r. o służbie cywilnej ( Dz.</w:t>
      </w:r>
      <w:r w:rsidR="00BB0468">
        <w:rPr>
          <w:rStyle w:val="eltit1"/>
          <w:rFonts w:ascii="Times New Roman" w:hAnsi="Times New Roman"/>
          <w:b w:val="0"/>
          <w:bCs w:val="0"/>
          <w:color w:val="000000"/>
          <w:sz w:val="24"/>
          <w:szCs w:val="22"/>
        </w:rPr>
        <w:t xml:space="preserve"> </w:t>
      </w:r>
      <w:r>
        <w:rPr>
          <w:rStyle w:val="eltit1"/>
          <w:rFonts w:ascii="Times New Roman" w:hAnsi="Times New Roman"/>
          <w:b w:val="0"/>
          <w:bCs w:val="0"/>
          <w:color w:val="000000"/>
          <w:sz w:val="24"/>
          <w:szCs w:val="22"/>
        </w:rPr>
        <w:t xml:space="preserve">U.  Nr 227 poz. 1505 </w:t>
      </w:r>
      <w:r w:rsidR="00BB0468">
        <w:rPr>
          <w:b w:val="0"/>
          <w:bCs w:val="0"/>
          <w:sz w:val="24"/>
        </w:rPr>
        <w:t>z </w:t>
      </w:r>
      <w:r>
        <w:rPr>
          <w:b w:val="0"/>
          <w:bCs w:val="0"/>
          <w:sz w:val="24"/>
        </w:rPr>
        <w:t>póz. zmianami).</w:t>
      </w:r>
    </w:p>
    <w:p w:rsidR="00FD70F8" w:rsidRDefault="00FD70F8" w:rsidP="00FD70F8">
      <w:pPr>
        <w:pStyle w:val="Tekstpodstawowy2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rStyle w:val="eltit1"/>
          <w:rFonts w:ascii="Times New Roman" w:hAnsi="Times New Roman"/>
          <w:b w:val="0"/>
          <w:bCs w:val="0"/>
          <w:color w:val="000000"/>
          <w:sz w:val="24"/>
          <w:szCs w:val="22"/>
        </w:rPr>
        <w:t>Ustawa z dnia 27 sierpnia 2009 r. o finansach publicznych (</w:t>
      </w:r>
      <w:r>
        <w:rPr>
          <w:b w:val="0"/>
          <w:bCs w:val="0"/>
          <w:sz w:val="24"/>
        </w:rPr>
        <w:t xml:space="preserve">Dz. U. Nr 157 poz. 1240 </w:t>
      </w:r>
      <w:r>
        <w:rPr>
          <w:b w:val="0"/>
          <w:bCs w:val="0"/>
          <w:sz w:val="24"/>
        </w:rPr>
        <w:br/>
        <w:t>z póz. zmianami).</w:t>
      </w:r>
    </w:p>
    <w:p w:rsidR="00CD2081" w:rsidRDefault="00CD2081" w:rsidP="00CD2081">
      <w:pPr>
        <w:pStyle w:val="celp"/>
        <w:numPr>
          <w:ilvl w:val="0"/>
          <w:numId w:val="1"/>
        </w:numPr>
        <w:spacing w:line="360" w:lineRule="auto"/>
        <w:jc w:val="both"/>
        <w:rPr>
          <w:rStyle w:val="h1"/>
        </w:rPr>
      </w:pPr>
      <w:r>
        <w:rPr>
          <w:rStyle w:val="h2"/>
        </w:rPr>
        <w:t>Ustawa z dnia 29 września 1994 r. o rachunkowości (</w:t>
      </w:r>
      <w:r>
        <w:rPr>
          <w:rStyle w:val="h1"/>
        </w:rPr>
        <w:t>Dz. U. 2009 nr 152 poz. 1223 ze zmianami).</w:t>
      </w:r>
    </w:p>
    <w:p w:rsidR="00FD70F8" w:rsidRPr="00FD70F8" w:rsidRDefault="00FD70F8" w:rsidP="00FD70F8">
      <w:pPr>
        <w:pStyle w:val="Akapitzlist"/>
        <w:numPr>
          <w:ilvl w:val="0"/>
          <w:numId w:val="1"/>
        </w:numPr>
        <w:spacing w:after="0" w:line="360" w:lineRule="auto"/>
        <w:rPr>
          <w:rStyle w:val="h1"/>
          <w:rFonts w:ascii="Times New Roman" w:hAnsi="Times New Roman" w:cs="Times New Roman"/>
          <w:sz w:val="24"/>
          <w:szCs w:val="24"/>
        </w:rPr>
      </w:pPr>
      <w:r w:rsidRPr="00CD2081">
        <w:rPr>
          <w:rStyle w:val="h2"/>
          <w:rFonts w:ascii="Times New Roman" w:hAnsi="Times New Roman" w:cs="Times New Roman"/>
        </w:rPr>
        <w:t>Ustawa z dnia 17 grudnia 2004 r. o odpowiedzialności za naruszenie dyscypliny finansów publicznych (</w:t>
      </w:r>
      <w:r w:rsidRPr="00CD2081">
        <w:rPr>
          <w:rStyle w:val="h1"/>
          <w:rFonts w:ascii="Times New Roman" w:hAnsi="Times New Roman" w:cs="Times New Roman"/>
        </w:rPr>
        <w:t>Dz.</w:t>
      </w:r>
      <w:r>
        <w:rPr>
          <w:rStyle w:val="h1"/>
          <w:rFonts w:ascii="Times New Roman" w:hAnsi="Times New Roman" w:cs="Times New Roman"/>
        </w:rPr>
        <w:t xml:space="preserve"> </w:t>
      </w:r>
      <w:r w:rsidRPr="00CD2081">
        <w:rPr>
          <w:rStyle w:val="h1"/>
          <w:rFonts w:ascii="Times New Roman" w:hAnsi="Times New Roman" w:cs="Times New Roman"/>
        </w:rPr>
        <w:t>U. 2005 nr 14 poz. 114</w:t>
      </w:r>
      <w:r>
        <w:rPr>
          <w:rStyle w:val="h1"/>
          <w:rFonts w:ascii="Times New Roman" w:hAnsi="Times New Roman" w:cs="Times New Roman"/>
        </w:rPr>
        <w:t xml:space="preserve"> ze zmianami</w:t>
      </w:r>
      <w:r w:rsidRPr="00CD2081">
        <w:rPr>
          <w:rStyle w:val="h1"/>
          <w:rFonts w:ascii="Times New Roman" w:hAnsi="Times New Roman" w:cs="Times New Roman"/>
        </w:rPr>
        <w:t>)</w:t>
      </w:r>
    </w:p>
    <w:p w:rsidR="00CD2081" w:rsidRDefault="00CD2081" w:rsidP="00CD2081">
      <w:pPr>
        <w:pStyle w:val="celp"/>
        <w:numPr>
          <w:ilvl w:val="0"/>
          <w:numId w:val="1"/>
        </w:numPr>
        <w:spacing w:line="360" w:lineRule="auto"/>
        <w:jc w:val="both"/>
        <w:rPr>
          <w:rStyle w:val="h1"/>
        </w:rPr>
      </w:pPr>
      <w:r>
        <w:rPr>
          <w:rStyle w:val="h2"/>
        </w:rPr>
        <w:t>Ustawa z dnia 29 sierpnia 1997 r. o ochronie danych osobowych (</w:t>
      </w:r>
      <w:r>
        <w:rPr>
          <w:rStyle w:val="h1"/>
        </w:rPr>
        <w:t>Dz. U. 2002 nr 101 poz. 926 ze zmianami).</w:t>
      </w:r>
    </w:p>
    <w:p w:rsidR="00D576DE" w:rsidRPr="00D576DE" w:rsidRDefault="00D576DE" w:rsidP="00D576D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6DE">
        <w:rPr>
          <w:rStyle w:val="h2"/>
          <w:rFonts w:ascii="Times New Roman" w:hAnsi="Times New Roman" w:cs="Times New Roman"/>
          <w:sz w:val="24"/>
        </w:rPr>
        <w:t>Rozporządzenie Ministra Rolnictwa i Rozwoju Wsi z dnia 30 lipca 2009 r. w sprawie rzeczoznawców wyznaczonych przez powiatowego lekarza weterynarii do przeprowadzenia szacowania (</w:t>
      </w:r>
      <w:r w:rsidRPr="00D576DE">
        <w:rPr>
          <w:rStyle w:val="h1"/>
          <w:rFonts w:ascii="Times New Roman" w:hAnsi="Times New Roman" w:cs="Times New Roman"/>
          <w:sz w:val="24"/>
          <w:szCs w:val="24"/>
        </w:rPr>
        <w:t>Dz. U. 2009 nr 142 poz. 1161).</w:t>
      </w:r>
    </w:p>
    <w:p w:rsidR="00D576DE" w:rsidRPr="00D576DE" w:rsidRDefault="00D576DE" w:rsidP="00D576DE">
      <w:pPr>
        <w:pStyle w:val="Akapitzlist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576DE">
        <w:rPr>
          <w:rFonts w:ascii="Times New Roman" w:hAnsi="Times New Roman" w:cs="Times New Roman"/>
          <w:sz w:val="24"/>
        </w:rPr>
        <w:t xml:space="preserve">Rozporządzenie Ministra Rolnictwa i Rozwoju Wsi z dnia 21 listopada 2008 r. w sprawie wykazu chorób zakaźnych zwierząt, dla których sporządza się plany gotowości ich zwalczania </w:t>
      </w:r>
      <w:r w:rsidRPr="00D576DE">
        <w:rPr>
          <w:rFonts w:ascii="Times New Roman" w:hAnsi="Times New Roman" w:cs="Times New Roman"/>
          <w:sz w:val="24"/>
          <w:szCs w:val="24"/>
        </w:rPr>
        <w:t>(</w:t>
      </w:r>
      <w:r w:rsidRPr="00D576DE">
        <w:rPr>
          <w:rStyle w:val="h1"/>
          <w:rFonts w:ascii="Times New Roman" w:hAnsi="Times New Roman" w:cs="Times New Roman"/>
          <w:sz w:val="24"/>
          <w:szCs w:val="24"/>
        </w:rPr>
        <w:t>Dz. U. 2008 nr 218 poz. 1397)</w:t>
      </w:r>
    </w:p>
    <w:p w:rsidR="00D576DE" w:rsidRPr="00D576DE" w:rsidRDefault="00D576DE" w:rsidP="00D576DE">
      <w:pPr>
        <w:pStyle w:val="celp"/>
        <w:numPr>
          <w:ilvl w:val="0"/>
          <w:numId w:val="1"/>
        </w:numPr>
        <w:spacing w:line="360" w:lineRule="auto"/>
        <w:jc w:val="both"/>
        <w:rPr>
          <w:rStyle w:val="h1"/>
        </w:rPr>
      </w:pPr>
      <w:r w:rsidRPr="00D576DE">
        <w:t>Rozporządzenie Ministra Rolnictwa i Rozwoju Wsi z dnia 21 lipca 2009 r. uchylające niektóre rozporządzenia w sprawie wymagań weterynaryjnych dla produktów pochodzenia zwierzęcego (</w:t>
      </w:r>
      <w:r w:rsidRPr="00D576DE">
        <w:rPr>
          <w:rStyle w:val="h1"/>
        </w:rPr>
        <w:t>Dz. U. 2009 nr 123 poz. 1024)</w:t>
      </w:r>
    </w:p>
    <w:p w:rsidR="00D576DE" w:rsidRPr="00D576DE" w:rsidRDefault="00D576DE" w:rsidP="00D576DE">
      <w:pPr>
        <w:pStyle w:val="celp"/>
        <w:numPr>
          <w:ilvl w:val="0"/>
          <w:numId w:val="1"/>
        </w:numPr>
        <w:spacing w:line="360" w:lineRule="auto"/>
        <w:jc w:val="both"/>
        <w:rPr>
          <w:rStyle w:val="h1"/>
        </w:rPr>
      </w:pPr>
      <w:r w:rsidRPr="00D576DE">
        <w:rPr>
          <w:rStyle w:val="h2"/>
        </w:rPr>
        <w:t>Rozporządzenie Ministra Rolnictwa i Rozwoju Wsi z dnia 18 marca 2010 r. w sprawie wykonywania nadzoru w zakresie identyfikacji i rejestracji zwierząt, współpracy organów Inspekcji Weterynaryjnej, Agencji Restrukturyzacji i Modernizacji Rolnictwa oraz podmiotów prowadzących rejestry koniowatych, a także dokonywania zmian w rejestrze zwierząt gospodarskich oznakow</w:t>
      </w:r>
      <w:r>
        <w:rPr>
          <w:rStyle w:val="h2"/>
        </w:rPr>
        <w:t>anych, rejestrach koniowatych i </w:t>
      </w:r>
      <w:r w:rsidRPr="00D576DE">
        <w:rPr>
          <w:rStyle w:val="h2"/>
        </w:rPr>
        <w:t>centralnej bazie danych koniowatych (</w:t>
      </w:r>
      <w:r w:rsidRPr="00D576DE">
        <w:rPr>
          <w:rStyle w:val="h1"/>
        </w:rPr>
        <w:t>Dz. U. 2010 nr 64 poz. 400)</w:t>
      </w:r>
    </w:p>
    <w:p w:rsidR="00D576DE" w:rsidRPr="00D576DE" w:rsidRDefault="00D576DE" w:rsidP="00D576DE">
      <w:pPr>
        <w:pStyle w:val="celp"/>
        <w:numPr>
          <w:ilvl w:val="0"/>
          <w:numId w:val="1"/>
        </w:numPr>
        <w:spacing w:line="360" w:lineRule="auto"/>
        <w:jc w:val="both"/>
        <w:rPr>
          <w:rStyle w:val="h1"/>
        </w:rPr>
      </w:pPr>
      <w:r w:rsidRPr="00D576DE">
        <w:t>Rozporządzenie Ministra Rolnictwa i Rozwoju Wsi z dnia 28 września 2010 r. w sprawie rejestru zakładów produkujących produkty pochodzenia zwierzęcego lub wprowadzających na rynek te produkty oraz wykazów takich zakładów (</w:t>
      </w:r>
      <w:r w:rsidRPr="00D576DE">
        <w:rPr>
          <w:rStyle w:val="h1"/>
        </w:rPr>
        <w:t>Dz. U. 2010 nr 187 poz. 1258)</w:t>
      </w:r>
    </w:p>
    <w:p w:rsidR="00D576DE" w:rsidRPr="00D576DE" w:rsidRDefault="00D576DE" w:rsidP="00D576DE">
      <w:pPr>
        <w:pStyle w:val="celp"/>
        <w:numPr>
          <w:ilvl w:val="0"/>
          <w:numId w:val="1"/>
        </w:numPr>
        <w:spacing w:line="360" w:lineRule="auto"/>
        <w:jc w:val="both"/>
        <w:rPr>
          <w:rStyle w:val="h1"/>
        </w:rPr>
      </w:pPr>
      <w:r w:rsidRPr="00D576DE">
        <w:lastRenderedPageBreak/>
        <w:t xml:space="preserve">Rozporządzenie Ministra Rolnictwa i Rozwoju </w:t>
      </w:r>
      <w:r>
        <w:t>Wsi z dnia 25 czerwca 2008 r. w </w:t>
      </w:r>
      <w:r w:rsidRPr="00D576DE">
        <w:t>sprawie szczegółowych wymagań weterynaryjnych</w:t>
      </w:r>
      <w:r>
        <w:t xml:space="preserve"> dla prowadzenia działalności w </w:t>
      </w:r>
      <w:r w:rsidRPr="00D576DE">
        <w:t>zakresie obrotu zwierzętami, pośrednictwa w tym obrocie lub skupu zwierząt (</w:t>
      </w:r>
      <w:r>
        <w:rPr>
          <w:rStyle w:val="h1"/>
        </w:rPr>
        <w:t>Dz. </w:t>
      </w:r>
      <w:r w:rsidRPr="00D576DE">
        <w:rPr>
          <w:rStyle w:val="h1"/>
        </w:rPr>
        <w:t>U. 2008 nr 122 poz. 790)</w:t>
      </w:r>
    </w:p>
    <w:p w:rsidR="00CD2081" w:rsidRPr="00FD70F8" w:rsidRDefault="00CD2081" w:rsidP="00CD2081">
      <w:pPr>
        <w:pStyle w:val="Tekstpodstawowy2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color w:val="000000"/>
          <w:sz w:val="24"/>
        </w:rPr>
        <w:t xml:space="preserve">Zarządzenie Nr 1 Ministra Rolnictwa i Rozwoju Wsi z dnia 2 marca 2010 roku w sprawie organizacji wojewódzkich, powiatowych i granicznych inspektoratów weterynarii ( Dz. Urz. Ministra Rolnictwa Rozwoju Wsi Nr 3 poz. 3. </w:t>
      </w:r>
    </w:p>
    <w:p w:rsidR="008F699C" w:rsidRPr="005A0F78" w:rsidRDefault="008F699C" w:rsidP="008F699C">
      <w:pPr>
        <w:pStyle w:val="Tekstpodstawowy2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color w:val="000000"/>
          <w:sz w:val="24"/>
        </w:rPr>
        <w:t>Niniejsz</w:t>
      </w:r>
      <w:r w:rsidR="00F27A3A">
        <w:rPr>
          <w:b w:val="0"/>
          <w:color w:val="000000"/>
          <w:sz w:val="24"/>
        </w:rPr>
        <w:t>y regulamin</w:t>
      </w:r>
      <w:r>
        <w:rPr>
          <w:b w:val="0"/>
          <w:color w:val="000000"/>
          <w:sz w:val="24"/>
        </w:rPr>
        <w:t xml:space="preserve">. </w:t>
      </w:r>
    </w:p>
    <w:p w:rsidR="008F699C" w:rsidRPr="008F699C" w:rsidRDefault="008F699C" w:rsidP="008F699C">
      <w:pPr>
        <w:rPr>
          <w:rFonts w:ascii="Arial" w:hAnsi="Arial" w:cs="Arial"/>
          <w:b/>
          <w:sz w:val="24"/>
        </w:rPr>
      </w:pPr>
    </w:p>
    <w:sectPr w:rsidR="008F699C" w:rsidRPr="008F699C" w:rsidSect="000B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F75D6"/>
    <w:multiLevelType w:val="hybridMultilevel"/>
    <w:tmpl w:val="DD18A4DA"/>
    <w:lvl w:ilvl="0" w:tplc="EA5C8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699C"/>
    <w:rsid w:val="000B4A35"/>
    <w:rsid w:val="002D66D5"/>
    <w:rsid w:val="003A0203"/>
    <w:rsid w:val="005771AB"/>
    <w:rsid w:val="00825A2C"/>
    <w:rsid w:val="008F699C"/>
    <w:rsid w:val="00BB0468"/>
    <w:rsid w:val="00CD2081"/>
    <w:rsid w:val="00CE0EAB"/>
    <w:rsid w:val="00CE270D"/>
    <w:rsid w:val="00D576DE"/>
    <w:rsid w:val="00F27A3A"/>
    <w:rsid w:val="00FD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699C"/>
    <w:pPr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F699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basedOn w:val="Domylnaczcionkaakapitu"/>
    <w:rsid w:val="008F699C"/>
    <w:rPr>
      <w:strike w:val="0"/>
      <w:dstrike w:val="0"/>
      <w:color w:val="000000"/>
      <w:u w:val="none"/>
      <w:effect w:val="none"/>
    </w:rPr>
  </w:style>
  <w:style w:type="character" w:customStyle="1" w:styleId="eltit1">
    <w:name w:val="eltit1"/>
    <w:basedOn w:val="Domylnaczcionkaakapitu"/>
    <w:rsid w:val="008F699C"/>
    <w:rPr>
      <w:rFonts w:ascii="Verdana" w:hAnsi="Verdana" w:hint="default"/>
      <w:color w:val="333366"/>
      <w:sz w:val="20"/>
      <w:szCs w:val="20"/>
    </w:rPr>
  </w:style>
  <w:style w:type="character" w:customStyle="1" w:styleId="h2">
    <w:name w:val="h2"/>
    <w:basedOn w:val="Domylnaczcionkaakapitu"/>
    <w:rsid w:val="00D576DE"/>
  </w:style>
  <w:style w:type="character" w:customStyle="1" w:styleId="h1">
    <w:name w:val="h1"/>
    <w:basedOn w:val="Domylnaczcionkaakapitu"/>
    <w:rsid w:val="00D576DE"/>
  </w:style>
  <w:style w:type="paragraph" w:styleId="Akapitzlist">
    <w:name w:val="List Paragraph"/>
    <w:basedOn w:val="Normalny"/>
    <w:uiPriority w:val="34"/>
    <w:qFormat/>
    <w:rsid w:val="00D576DE"/>
    <w:pPr>
      <w:ind w:left="720"/>
      <w:contextualSpacing/>
    </w:pPr>
  </w:style>
  <w:style w:type="paragraph" w:styleId="Wcicienormalne">
    <w:name w:val="Normal Indent"/>
    <w:basedOn w:val="Normalny"/>
    <w:uiPriority w:val="99"/>
    <w:rsid w:val="00D576DE"/>
    <w:pPr>
      <w:spacing w:after="0" w:line="240" w:lineRule="auto"/>
      <w:ind w:left="708"/>
    </w:pPr>
    <w:rPr>
      <w:rFonts w:ascii="Book Antiqua" w:eastAsia="Times New Roman" w:hAnsi="Book Antiqua" w:cs="Times New Roman"/>
      <w:sz w:val="24"/>
      <w:szCs w:val="24"/>
      <w:lang w:val="en-ZW"/>
    </w:rPr>
  </w:style>
  <w:style w:type="paragraph" w:customStyle="1" w:styleId="celp">
    <w:name w:val="cel_p"/>
    <w:basedOn w:val="Normalny"/>
    <w:rsid w:val="00D5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03%20BT-PLAN%20Akty%20prawne/ustawa%20z%20dnia%2023%20stycznia%202009r.%20%20o%20administracji%20w%20wojew&#243;dztw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Z-ca PLW</cp:lastModifiedBy>
  <cp:revision>7</cp:revision>
  <cp:lastPrinted>2012-08-31T10:42:00Z</cp:lastPrinted>
  <dcterms:created xsi:type="dcterms:W3CDTF">2012-08-31T10:17:00Z</dcterms:created>
  <dcterms:modified xsi:type="dcterms:W3CDTF">2012-10-31T03:50:00Z</dcterms:modified>
</cp:coreProperties>
</file>