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E5A2B" w14:textId="77777777" w:rsidR="00A6479B" w:rsidRPr="00A6479B" w:rsidRDefault="00A6479B" w:rsidP="00A6479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A6479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Nowe obowiązki dla posiadaczy zwierząt - termin na wywiązanie się z nich upływa 18 czerwca</w:t>
      </w:r>
    </w:p>
    <w:p w14:paraId="7F3AA419" w14:textId="77777777" w:rsidR="00A6479B" w:rsidRPr="00A6479B" w:rsidRDefault="00A6479B" w:rsidP="00A647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6479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Ustawa, która weszła w życie 18 marca 2026 roku, a dotyczy zdrowia zwierząt, nakłada na posiadaczy zwierząt pewne zobowiązania. Dotyczą one rejestracji zakładów lub uzupełnienia danych o zakładzie w rejestrze prowadzonym przez </w:t>
      </w:r>
      <w:r w:rsidRPr="00A6479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Powiatowego Lekarza Weterynarii (PLW)</w:t>
      </w:r>
      <w:r w:rsidRPr="00A6479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Czas na dopełnienie formalności upływa 18 czerwca 2026 r. Wyłączeni z tego obowiązku są tylko właściciele zwierząt domowych towarzyszących oraz zakładów leczniczych utrzymujących zwierzęta. </w:t>
      </w:r>
    </w:p>
    <w:p w14:paraId="07B661F9" w14:textId="77777777" w:rsidR="00A6479B" w:rsidRPr="00A6479B" w:rsidRDefault="00A6479B" w:rsidP="00A647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6479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Zapisy ustawy dotyczą:</w:t>
      </w:r>
    </w:p>
    <w:p w14:paraId="7AD94FEA" w14:textId="77777777" w:rsidR="00A6479B" w:rsidRPr="00A6479B" w:rsidRDefault="00A6479B" w:rsidP="00A6479B">
      <w:pPr>
        <w:numPr>
          <w:ilvl w:val="0"/>
          <w:numId w:val="1"/>
        </w:numPr>
        <w:spacing w:before="100" w:beforeAutospacing="1" w:after="100" w:afterAutospacing="1" w:line="240" w:lineRule="auto"/>
        <w:ind w:left="13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6479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posiadaczy zwierząt podlegających rejestracji w </w:t>
      </w:r>
      <w:proofErr w:type="spellStart"/>
      <w:r w:rsidRPr="00A6479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IRZplus</w:t>
      </w:r>
      <w:proofErr w:type="spellEnd"/>
      <w:r w:rsidRPr="00A6479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(bydło, owce, kozy, jeleniowate, wielbłądowate, świnie, koniowate, drób) i posiadaczy pszczół;</w:t>
      </w:r>
    </w:p>
    <w:p w14:paraId="7DDBC8A1" w14:textId="77777777" w:rsidR="00A6479B" w:rsidRPr="00A6479B" w:rsidRDefault="00A6479B" w:rsidP="00A6479B">
      <w:pPr>
        <w:numPr>
          <w:ilvl w:val="0"/>
          <w:numId w:val="1"/>
        </w:numPr>
        <w:spacing w:before="100" w:beforeAutospacing="1" w:after="100" w:afterAutospacing="1" w:line="240" w:lineRule="auto"/>
        <w:ind w:left="13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6479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przedsiębiorców związanych ze zwierzętami;</w:t>
      </w:r>
    </w:p>
    <w:p w14:paraId="73ACB5CE" w14:textId="77777777" w:rsidR="00A6479B" w:rsidRPr="00A6479B" w:rsidRDefault="00A6479B" w:rsidP="00A6479B">
      <w:pPr>
        <w:numPr>
          <w:ilvl w:val="0"/>
          <w:numId w:val="1"/>
        </w:numPr>
        <w:spacing w:before="100" w:beforeAutospacing="1" w:after="100" w:afterAutospacing="1" w:line="240" w:lineRule="auto"/>
        <w:ind w:left="13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6479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osób utrzymujących zwierzęta na własne potrzeby (zwierzęta kopytne, drób i pszczoły).</w:t>
      </w:r>
    </w:p>
    <w:p w14:paraId="43C7A0A3" w14:textId="77777777" w:rsidR="00A6479B" w:rsidRPr="00A6479B" w:rsidRDefault="00A6479B" w:rsidP="00A647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6479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Żeby wywiązać się z zapisów ustawy trzeba do 18 czerwca 2026 r. wykonać poniższe działania.</w:t>
      </w:r>
    </w:p>
    <w:p w14:paraId="5C6A7058" w14:textId="77777777" w:rsidR="00A6479B" w:rsidRPr="00A6479B" w:rsidRDefault="00A6479B" w:rsidP="00A6479B">
      <w:pPr>
        <w:numPr>
          <w:ilvl w:val="0"/>
          <w:numId w:val="2"/>
        </w:numPr>
        <w:spacing w:before="100" w:beforeAutospacing="1" w:after="100" w:afterAutospacing="1" w:line="240" w:lineRule="auto"/>
        <w:ind w:left="13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6479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przypadku nowych działalności posiadacz zwierząt musi w pierwszej kolejności wystąpić do Powiatowego Inspektoratu Weterynarii (PIW) o nadanie Weterynaryjnego Numeru Identyfikacyjnego (WNI). Trzeba to zrobić przed dokonaniem rejestracji w ARiMR. </w:t>
      </w:r>
      <w:r w:rsidRPr="00A6479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Powiatowy Lekarz Weterynarii ma </w:t>
      </w:r>
      <w:r w:rsidRPr="00A6479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30 dni</w:t>
      </w:r>
      <w:r w:rsidRPr="00A6479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na wydanie WNI.</w:t>
      </w:r>
    </w:p>
    <w:p w14:paraId="7A64C5B8" w14:textId="77777777" w:rsidR="00A6479B" w:rsidRPr="00A6479B" w:rsidRDefault="00A6479B" w:rsidP="00A6479B">
      <w:pPr>
        <w:numPr>
          <w:ilvl w:val="0"/>
          <w:numId w:val="2"/>
        </w:numPr>
        <w:spacing w:before="100" w:beforeAutospacing="1" w:after="100" w:afterAutospacing="1" w:line="240" w:lineRule="auto"/>
        <w:ind w:left="13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6479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Natomiast posiadacze zwierząt czy przedsiębiorcy prowadzący działalność związaną ze zwierzętami, którzy już mają nadany WNI, muszą wystąp do Powiatowego Inspektoratu Weterynarii o jego weryfikację (czy konieczna jest zmiana, czy konieczne jest uzupełnienie danych).</w:t>
      </w:r>
    </w:p>
    <w:p w14:paraId="07021750" w14:textId="77777777" w:rsidR="00A6479B" w:rsidRPr="00A6479B" w:rsidRDefault="00A6479B" w:rsidP="00A6479B">
      <w:pPr>
        <w:numPr>
          <w:ilvl w:val="0"/>
          <w:numId w:val="2"/>
        </w:numPr>
        <w:spacing w:before="100" w:beforeAutospacing="1" w:after="100" w:afterAutospacing="1" w:line="240" w:lineRule="auto"/>
        <w:ind w:left="13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6479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Posiadacze zwierząt kopytnych, którzy prowadzili działalność i byli zarejestrowani w ARiMR, a nie byli objęci obowiązkiem rejestracji w Powiatowym Inspektoracie Weterynarii, muszą wystąpić do PIW o nadanie Weterynaryjnego Numeru Identyfikacyjnego.</w:t>
      </w:r>
    </w:p>
    <w:p w14:paraId="76450817" w14:textId="77777777" w:rsidR="00A6479B" w:rsidRPr="00A6479B" w:rsidRDefault="00A6479B" w:rsidP="00A6479B">
      <w:pPr>
        <w:numPr>
          <w:ilvl w:val="0"/>
          <w:numId w:val="2"/>
        </w:numPr>
        <w:spacing w:before="100" w:beforeAutospacing="1" w:after="100" w:afterAutospacing="1" w:line="240" w:lineRule="auto"/>
        <w:ind w:left="13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6479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 uzyskaniu lub zweryfikowaniu Weterynaryjnego Numeru Identyfikacyjnego należy dokonać rejestracji działalności lub aktualizacji danych działalności za pośrednictwem aplikacji </w:t>
      </w:r>
      <w:proofErr w:type="spellStart"/>
      <w:r w:rsidRPr="00A6479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IRZplus</w:t>
      </w:r>
      <w:proofErr w:type="spellEnd"/>
      <w:r w:rsidRPr="00A6479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5FF8E952" w14:textId="77777777" w:rsidR="00F84A12" w:rsidRDefault="00F84A12"/>
    <w:sectPr w:rsidR="00F84A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EF32B3"/>
    <w:multiLevelType w:val="multilevel"/>
    <w:tmpl w:val="95E87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EB580D"/>
    <w:multiLevelType w:val="multilevel"/>
    <w:tmpl w:val="46FC8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331082">
    <w:abstractNumId w:val="0"/>
  </w:num>
  <w:num w:numId="2" w16cid:durableId="907811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72D"/>
    <w:rsid w:val="001B272D"/>
    <w:rsid w:val="001F5461"/>
    <w:rsid w:val="009963EF"/>
    <w:rsid w:val="00A36A6B"/>
    <w:rsid w:val="00A6479B"/>
    <w:rsid w:val="00F8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8A8459-B7F9-4E77-9D40-728157AFF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B27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B27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7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B27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27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27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27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27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27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B27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B27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7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B272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B272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B272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B272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B272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B272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B27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B27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B27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B27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B27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B272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B272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B272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B27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B272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B272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278</Words>
  <Characters>1668</Characters>
  <Application>Microsoft Office Word</Application>
  <DocSecurity>0</DocSecurity>
  <Lines>13</Lines>
  <Paragraphs>3</Paragraphs>
  <ScaleCrop>false</ScaleCrop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Bernard</dc:creator>
  <cp:keywords/>
  <dc:description/>
  <cp:lastModifiedBy>Bernard</cp:lastModifiedBy>
  <cp:revision>3</cp:revision>
  <dcterms:created xsi:type="dcterms:W3CDTF">2026-05-06T10:54:00Z</dcterms:created>
  <dcterms:modified xsi:type="dcterms:W3CDTF">2026-05-06T10:56:00Z</dcterms:modified>
</cp:coreProperties>
</file>